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9C" w:rsidRDefault="00863CB6" w:rsidP="00863CB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Основное общее образование.</w:t>
      </w:r>
    </w:p>
    <w:p w:rsidR="00F87C83" w:rsidRDefault="00863CB6" w:rsidP="00863CB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Аннотация к программ</w:t>
      </w:r>
      <w:r w:rsidR="00F87C83">
        <w:rPr>
          <w:b/>
          <w:i/>
          <w:sz w:val="32"/>
          <w:szCs w:val="32"/>
        </w:rPr>
        <w:t>е по церковно-славянскому языку</w:t>
      </w:r>
    </w:p>
    <w:p w:rsidR="00863CB6" w:rsidRDefault="00F87C83" w:rsidP="00863CB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(5 – 7 классы).</w:t>
      </w:r>
    </w:p>
    <w:p w:rsidR="00863CB6" w:rsidRDefault="00863CB6" w:rsidP="00863CB6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  <w:gridCol w:w="7932"/>
      </w:tblGrid>
      <w:tr w:rsidR="00863CB6" w:rsidTr="00863CB6">
        <w:tc>
          <w:tcPr>
            <w:tcW w:w="2127" w:type="dxa"/>
          </w:tcPr>
          <w:p w:rsidR="00863CB6" w:rsidRDefault="00863CB6" w:rsidP="0086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программы</w:t>
            </w:r>
          </w:p>
        </w:tc>
        <w:tc>
          <w:tcPr>
            <w:tcW w:w="7932" w:type="dxa"/>
          </w:tcPr>
          <w:p w:rsidR="00863CB6" w:rsidRPr="00863CB6" w:rsidRDefault="00863CB6" w:rsidP="00863CB6">
            <w:pPr>
              <w:jc w:val="both"/>
              <w:rPr>
                <w:rFonts w:cs="Times New Roman"/>
                <w:sz w:val="24"/>
                <w:szCs w:val="24"/>
              </w:rPr>
            </w:pPr>
            <w:r w:rsidRPr="00930E56">
              <w:rPr>
                <w:rFonts w:cs="Times New Roman"/>
                <w:sz w:val="24"/>
                <w:szCs w:val="24"/>
              </w:rPr>
              <w:t xml:space="preserve">Изучение церковнославянского языка – первого письменного литературного языка всех славянских народов, претерпевшего исторические изменения и существующего ныне в изводах, но сохранившего основной фонетический, морфологический и синтаксический строй, а также черты </w:t>
            </w:r>
            <w:proofErr w:type="spellStart"/>
            <w:r w:rsidRPr="00930E56">
              <w:rPr>
                <w:rFonts w:cs="Times New Roman"/>
                <w:sz w:val="24"/>
                <w:szCs w:val="24"/>
              </w:rPr>
              <w:t>сакральности</w:t>
            </w:r>
            <w:proofErr w:type="spellEnd"/>
            <w:r w:rsidRPr="00930E56">
              <w:rPr>
                <w:rFonts w:cs="Times New Roman"/>
                <w:sz w:val="24"/>
                <w:szCs w:val="24"/>
              </w:rPr>
              <w:t xml:space="preserve"> и духовности, приобретает особую значимость в ряду других школьных дисциплин. Изучение церковнославянского языка позволяет увидеть развитие современного русского языка в его исторической перспективе и родственных языковых связях. Церковнославянский язык помогает объяснить многие явления современного русского языка, непонятные и нелогичные для современного носителя языковой нормы, что позволит учащимся стать осмысленно грамотными. </w:t>
            </w:r>
          </w:p>
        </w:tc>
      </w:tr>
      <w:tr w:rsidR="00863CB6" w:rsidTr="00863CB6">
        <w:tc>
          <w:tcPr>
            <w:tcW w:w="2127" w:type="dxa"/>
          </w:tcPr>
          <w:p w:rsidR="00863CB6" w:rsidRDefault="004D19EE" w:rsidP="0086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цели </w:t>
            </w:r>
            <w:r w:rsidR="00863CB6"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7932" w:type="dxa"/>
          </w:tcPr>
          <w:p w:rsidR="00863CB6" w:rsidRPr="00863CB6" w:rsidRDefault="00B56E3A" w:rsidP="00B56E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="00863CB6">
              <w:rPr>
                <w:rFonts w:cs="Times New Roman"/>
                <w:sz w:val="24"/>
                <w:szCs w:val="24"/>
              </w:rPr>
              <w:t>К концу курса</w:t>
            </w:r>
            <w:r w:rsidR="00863CB6" w:rsidRPr="00930E56">
              <w:rPr>
                <w:rFonts w:cs="Times New Roman"/>
                <w:sz w:val="24"/>
                <w:szCs w:val="24"/>
              </w:rPr>
              <w:t xml:space="preserve"> учащиеся должны уметь читать и понимать различные тексты (Псалтирь, богослужебные тексты, Евангелие), </w:t>
            </w:r>
            <w:r>
              <w:rPr>
                <w:rFonts w:cs="Times New Roman"/>
                <w:sz w:val="24"/>
                <w:szCs w:val="24"/>
              </w:rPr>
              <w:t xml:space="preserve">узнавать </w:t>
            </w:r>
            <w:r w:rsidR="00863CB6" w:rsidRPr="00930E56">
              <w:rPr>
                <w:rFonts w:cs="Times New Roman"/>
                <w:sz w:val="24"/>
                <w:szCs w:val="24"/>
              </w:rPr>
              <w:t xml:space="preserve">основные единицы языка, их признаки; </w:t>
            </w:r>
            <w:r>
              <w:rPr>
                <w:rFonts w:cs="Times New Roman"/>
                <w:sz w:val="24"/>
                <w:szCs w:val="24"/>
              </w:rPr>
              <w:t xml:space="preserve">освоить </w:t>
            </w:r>
            <w:r w:rsidR="00863CB6" w:rsidRPr="00930E56">
              <w:rPr>
                <w:rFonts w:cs="Times New Roman"/>
                <w:sz w:val="24"/>
                <w:szCs w:val="24"/>
              </w:rPr>
              <w:t xml:space="preserve">основные нормы церковно-славянского языка; объяснять с помощью словаря значение слов и словосочетаний. </w:t>
            </w:r>
          </w:p>
        </w:tc>
      </w:tr>
      <w:tr w:rsidR="004D19EE" w:rsidTr="00863CB6">
        <w:tc>
          <w:tcPr>
            <w:tcW w:w="2127" w:type="dxa"/>
          </w:tcPr>
          <w:p w:rsidR="004D19EE" w:rsidRDefault="004D19EE" w:rsidP="0086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задачи учебной дисциплины</w:t>
            </w:r>
          </w:p>
        </w:tc>
        <w:tc>
          <w:tcPr>
            <w:tcW w:w="7932" w:type="dxa"/>
          </w:tcPr>
          <w:p w:rsidR="00B56E3A" w:rsidRPr="00930E56" w:rsidRDefault="00B56E3A" w:rsidP="00B56E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Задачи </w:t>
            </w:r>
            <w:r w:rsidRPr="00930E56">
              <w:rPr>
                <w:rFonts w:cs="Times New Roman"/>
                <w:sz w:val="24"/>
                <w:szCs w:val="24"/>
              </w:rPr>
              <w:t xml:space="preserve">программы:  </w:t>
            </w:r>
          </w:p>
          <w:p w:rsidR="00B56E3A" w:rsidRPr="00930E56" w:rsidRDefault="00B56E3A" w:rsidP="00B56E3A">
            <w:pPr>
              <w:rPr>
                <w:rFonts w:cs="Times New Roman"/>
                <w:sz w:val="24"/>
                <w:szCs w:val="24"/>
              </w:rPr>
            </w:pPr>
            <w:r w:rsidRPr="00930E56">
              <w:rPr>
                <w:rFonts w:cs="Times New Roman"/>
                <w:sz w:val="24"/>
                <w:szCs w:val="24"/>
              </w:rPr>
              <w:t xml:space="preserve">- повышение уровня владения нормами русской письменной и устной речи, </w:t>
            </w:r>
          </w:p>
          <w:p w:rsidR="00B56E3A" w:rsidRPr="00930E56" w:rsidRDefault="00B56E3A" w:rsidP="00B56E3A">
            <w:pPr>
              <w:rPr>
                <w:rFonts w:cs="Times New Roman"/>
                <w:sz w:val="24"/>
                <w:szCs w:val="24"/>
              </w:rPr>
            </w:pPr>
            <w:r w:rsidRPr="00930E56">
              <w:rPr>
                <w:rFonts w:cs="Times New Roman"/>
                <w:sz w:val="24"/>
                <w:szCs w:val="24"/>
              </w:rPr>
              <w:t xml:space="preserve">- улучшение дикции через освоение церковного чтения, </w:t>
            </w:r>
          </w:p>
          <w:p w:rsidR="00B56E3A" w:rsidRPr="00930E56" w:rsidRDefault="00B56E3A" w:rsidP="00B56E3A">
            <w:pPr>
              <w:rPr>
                <w:rFonts w:cs="Times New Roman"/>
                <w:sz w:val="24"/>
                <w:szCs w:val="24"/>
              </w:rPr>
            </w:pPr>
            <w:r w:rsidRPr="00930E56">
              <w:rPr>
                <w:rFonts w:cs="Times New Roman"/>
                <w:sz w:val="24"/>
                <w:szCs w:val="24"/>
              </w:rPr>
              <w:t xml:space="preserve">- обогащение лексического запаса учеников, его количественное (новые лексические единицы и группы лексики) и качественное (углубление знаний семантики слов) наращивание, </w:t>
            </w:r>
          </w:p>
          <w:p w:rsidR="00B56E3A" w:rsidRPr="00930E56" w:rsidRDefault="00B56E3A" w:rsidP="00B56E3A">
            <w:pPr>
              <w:rPr>
                <w:rFonts w:cs="Times New Roman"/>
                <w:sz w:val="24"/>
                <w:szCs w:val="24"/>
              </w:rPr>
            </w:pPr>
            <w:r w:rsidRPr="00930E56">
              <w:rPr>
                <w:rFonts w:cs="Times New Roman"/>
                <w:sz w:val="24"/>
                <w:szCs w:val="24"/>
              </w:rPr>
              <w:t xml:space="preserve">- расширение сведений по истории родного языка, </w:t>
            </w:r>
          </w:p>
          <w:p w:rsidR="004D19EE" w:rsidRPr="00930E56" w:rsidRDefault="00B56E3A" w:rsidP="00863CB6">
            <w:pPr>
              <w:rPr>
                <w:rFonts w:cs="Times New Roman"/>
                <w:sz w:val="24"/>
                <w:szCs w:val="24"/>
              </w:rPr>
            </w:pPr>
            <w:r w:rsidRPr="00930E56">
              <w:rPr>
                <w:rFonts w:cs="Times New Roman"/>
                <w:sz w:val="24"/>
                <w:szCs w:val="24"/>
              </w:rPr>
              <w:t xml:space="preserve">- выработка умений пользоваться справочной и учебной литературой по церковно-славянскому языку. </w:t>
            </w:r>
            <w:bookmarkStart w:id="0" w:name="_GoBack"/>
            <w:bookmarkEnd w:id="0"/>
          </w:p>
        </w:tc>
      </w:tr>
      <w:tr w:rsidR="00863CB6" w:rsidTr="00863CB6">
        <w:tc>
          <w:tcPr>
            <w:tcW w:w="2127" w:type="dxa"/>
          </w:tcPr>
          <w:p w:rsidR="00863CB6" w:rsidRDefault="00863CB6" w:rsidP="0086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на изучение дисциплины</w:t>
            </w:r>
          </w:p>
        </w:tc>
        <w:tc>
          <w:tcPr>
            <w:tcW w:w="7932" w:type="dxa"/>
          </w:tcPr>
          <w:p w:rsidR="00863CB6" w:rsidRDefault="00863CB6" w:rsidP="0086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34 часа</w:t>
            </w:r>
          </w:p>
          <w:p w:rsidR="00863CB6" w:rsidRDefault="00863CB6" w:rsidP="0086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34 часа</w:t>
            </w:r>
          </w:p>
          <w:p w:rsidR="00863CB6" w:rsidRDefault="00863CB6" w:rsidP="0086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34 часа      Всего 102 часа.</w:t>
            </w:r>
          </w:p>
        </w:tc>
      </w:tr>
      <w:tr w:rsidR="00863CB6" w:rsidTr="00863CB6">
        <w:tc>
          <w:tcPr>
            <w:tcW w:w="2127" w:type="dxa"/>
          </w:tcPr>
          <w:p w:rsidR="00863CB6" w:rsidRDefault="00863CB6" w:rsidP="0086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932" w:type="dxa"/>
          </w:tcPr>
          <w:p w:rsidR="00863CB6" w:rsidRDefault="00863CB6" w:rsidP="0086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</w:tr>
      <w:tr w:rsidR="00863CB6" w:rsidTr="00863CB6">
        <w:tc>
          <w:tcPr>
            <w:tcW w:w="2127" w:type="dxa"/>
          </w:tcPr>
          <w:p w:rsidR="00863CB6" w:rsidRDefault="00863CB6" w:rsidP="0086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разделы программы</w:t>
            </w:r>
          </w:p>
        </w:tc>
        <w:tc>
          <w:tcPr>
            <w:tcW w:w="7932" w:type="dxa"/>
          </w:tcPr>
          <w:p w:rsidR="00863CB6" w:rsidRDefault="00325E5A" w:rsidP="0086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церковно-славянская графика, обучение чтению и письму.</w:t>
            </w:r>
          </w:p>
          <w:p w:rsidR="00325E5A" w:rsidRDefault="00325E5A" w:rsidP="0086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фонетические и морфологические различия русского и церковно-славянского языков: существительное, прилагательное, местоимение, глагол.</w:t>
            </w:r>
          </w:p>
          <w:p w:rsidR="00325E5A" w:rsidRDefault="00325E5A" w:rsidP="0086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прошедшие времена глагола, причастия, синтаксические конструкции, отличные от русского языка.</w:t>
            </w:r>
          </w:p>
        </w:tc>
      </w:tr>
      <w:tr w:rsidR="00863CB6" w:rsidTr="00863CB6">
        <w:tc>
          <w:tcPr>
            <w:tcW w:w="2127" w:type="dxa"/>
          </w:tcPr>
          <w:p w:rsidR="00863CB6" w:rsidRDefault="00863CB6" w:rsidP="0086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текущего контроля и промежуточной аттестации</w:t>
            </w:r>
          </w:p>
        </w:tc>
        <w:tc>
          <w:tcPr>
            <w:tcW w:w="7932" w:type="dxa"/>
          </w:tcPr>
          <w:p w:rsidR="00863CB6" w:rsidRDefault="00863CB6" w:rsidP="00863CB6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Текущий контроль: устный опрос</w:t>
            </w:r>
            <w:r w:rsidRPr="00930E56">
              <w:rPr>
                <w:rFonts w:cs="Times New Roman"/>
                <w:sz w:val="24"/>
                <w:szCs w:val="24"/>
              </w:rPr>
              <w:t xml:space="preserve">; </w:t>
            </w:r>
            <w:r>
              <w:rPr>
                <w:rFonts w:cs="Times New Roman"/>
                <w:sz w:val="24"/>
                <w:szCs w:val="24"/>
              </w:rPr>
              <w:t>проверочная  письменная работа</w:t>
            </w:r>
            <w:r w:rsidRPr="00930E56">
              <w:rPr>
                <w:rFonts w:cs="Times New Roman"/>
                <w:sz w:val="24"/>
                <w:szCs w:val="24"/>
              </w:rPr>
              <w:t>;</w:t>
            </w:r>
            <w:r>
              <w:rPr>
                <w:rFonts w:cs="Times New Roman"/>
                <w:sz w:val="24"/>
                <w:szCs w:val="24"/>
              </w:rPr>
              <w:t xml:space="preserve"> тест</w:t>
            </w:r>
            <w:r w:rsidRPr="00930E56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реферат, доклад, исследование, творческое задание</w:t>
            </w:r>
            <w:r w:rsidRPr="00930E56">
              <w:rPr>
                <w:rFonts w:cs="Times New Roman"/>
                <w:sz w:val="24"/>
                <w:szCs w:val="24"/>
              </w:rPr>
              <w:t xml:space="preserve">. </w:t>
            </w:r>
            <w:proofErr w:type="gramEnd"/>
          </w:p>
          <w:p w:rsidR="00863CB6" w:rsidRPr="00930E56" w:rsidRDefault="00863CB6" w:rsidP="00863C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Промежуточная аттестация: переводной экзамен.</w:t>
            </w:r>
          </w:p>
          <w:p w:rsidR="00863CB6" w:rsidRDefault="00863CB6" w:rsidP="00863CB6">
            <w:pPr>
              <w:rPr>
                <w:sz w:val="24"/>
                <w:szCs w:val="24"/>
              </w:rPr>
            </w:pPr>
          </w:p>
        </w:tc>
      </w:tr>
    </w:tbl>
    <w:p w:rsidR="00863CB6" w:rsidRPr="00863CB6" w:rsidRDefault="00863CB6" w:rsidP="00863CB6">
      <w:pPr>
        <w:rPr>
          <w:sz w:val="24"/>
          <w:szCs w:val="24"/>
        </w:rPr>
      </w:pPr>
    </w:p>
    <w:sectPr w:rsidR="00863CB6" w:rsidRPr="0086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B6"/>
    <w:rsid w:val="00325E5A"/>
    <w:rsid w:val="00495AB4"/>
    <w:rsid w:val="004D19EE"/>
    <w:rsid w:val="005B10AD"/>
    <w:rsid w:val="006A259C"/>
    <w:rsid w:val="00863CB6"/>
    <w:rsid w:val="00B56E3A"/>
    <w:rsid w:val="00F8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86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86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Ирина</cp:lastModifiedBy>
  <cp:revision>4</cp:revision>
  <dcterms:created xsi:type="dcterms:W3CDTF">2020-02-25T12:20:00Z</dcterms:created>
  <dcterms:modified xsi:type="dcterms:W3CDTF">2020-04-07T18:10:00Z</dcterms:modified>
</cp:coreProperties>
</file>