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01" w:rsidRDefault="006E1101" w:rsidP="006E110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Начальное общее образование.</w:t>
      </w:r>
    </w:p>
    <w:p w:rsidR="006E1101" w:rsidRDefault="006E1101" w:rsidP="006E110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изобразительному искусству (1 – 4 классы).</w:t>
      </w:r>
    </w:p>
    <w:p w:rsidR="006E1101" w:rsidRDefault="006E1101" w:rsidP="006E1101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6E1101" w:rsidTr="00F417C9">
        <w:tc>
          <w:tcPr>
            <w:tcW w:w="2269" w:type="dxa"/>
          </w:tcPr>
          <w:p w:rsidR="006E1101" w:rsidRDefault="006E1101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F16740" w:rsidRPr="00F16740" w:rsidRDefault="00F16740" w:rsidP="00F16740">
            <w:pPr>
              <w:rPr>
                <w:sz w:val="24"/>
                <w:szCs w:val="24"/>
              </w:rPr>
            </w:pPr>
            <w:r w:rsidRPr="00F16740">
              <w:rPr>
                <w:sz w:val="24"/>
                <w:szCs w:val="24"/>
              </w:rPr>
              <w:t>Рабочая программа по изобразительному искусству разработана в соответствии с требованиями ФГОС начального общего образования 2009г., учебного плана школы на 2019-2020 учебный год</w:t>
            </w:r>
            <w:proofErr w:type="gramStart"/>
            <w:r w:rsidRPr="00F16740">
              <w:rPr>
                <w:sz w:val="24"/>
                <w:szCs w:val="24"/>
              </w:rPr>
              <w:t>, ,</w:t>
            </w:r>
            <w:proofErr w:type="gramEnd"/>
            <w:r w:rsidRPr="00F16740">
              <w:rPr>
                <w:sz w:val="24"/>
                <w:szCs w:val="24"/>
              </w:rPr>
              <w:t xml:space="preserve"> на основе авторской </w:t>
            </w:r>
            <w:proofErr w:type="spellStart"/>
            <w:r w:rsidRPr="00F16740">
              <w:rPr>
                <w:sz w:val="24"/>
                <w:szCs w:val="24"/>
              </w:rPr>
              <w:t>программыНеменского</w:t>
            </w:r>
            <w:proofErr w:type="spellEnd"/>
            <w:r w:rsidRPr="00F16740">
              <w:rPr>
                <w:sz w:val="24"/>
                <w:szCs w:val="24"/>
              </w:rPr>
              <w:t xml:space="preserve"> Б. М., </w:t>
            </w:r>
            <w:proofErr w:type="spellStart"/>
            <w:r w:rsidRPr="00F16740">
              <w:rPr>
                <w:sz w:val="24"/>
                <w:szCs w:val="24"/>
              </w:rPr>
              <w:t>Неменской</w:t>
            </w:r>
            <w:proofErr w:type="spellEnd"/>
            <w:r w:rsidRPr="00F16740">
              <w:rPr>
                <w:sz w:val="24"/>
                <w:szCs w:val="24"/>
              </w:rPr>
              <w:t xml:space="preserve"> Л. А., Горяевой Н. А. и др. «Изобразительное искусство». УМК «Школа России»</w:t>
            </w:r>
          </w:p>
          <w:p w:rsidR="006E1101" w:rsidRDefault="00F16740" w:rsidP="00F167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16740">
              <w:rPr>
                <w:sz w:val="24"/>
                <w:szCs w:val="24"/>
              </w:rPr>
              <w:t>Учебник:Неменская</w:t>
            </w:r>
            <w:proofErr w:type="spellEnd"/>
            <w:proofErr w:type="gramEnd"/>
            <w:r w:rsidRPr="00F16740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F16740">
              <w:rPr>
                <w:sz w:val="24"/>
                <w:szCs w:val="24"/>
              </w:rPr>
              <w:t>Неменского</w:t>
            </w:r>
            <w:proofErr w:type="spellEnd"/>
            <w:r w:rsidRPr="00F16740">
              <w:rPr>
                <w:sz w:val="24"/>
                <w:szCs w:val="24"/>
              </w:rPr>
              <w:t xml:space="preserve"> </w:t>
            </w:r>
            <w:proofErr w:type="spellStart"/>
            <w:r w:rsidRPr="00F16740">
              <w:rPr>
                <w:sz w:val="24"/>
                <w:szCs w:val="24"/>
              </w:rPr>
              <w:t>Б.М.Изобразительное</w:t>
            </w:r>
            <w:proofErr w:type="spellEnd"/>
            <w:r w:rsidRPr="00F16740">
              <w:rPr>
                <w:sz w:val="24"/>
                <w:szCs w:val="24"/>
              </w:rPr>
              <w:t xml:space="preserve"> </w:t>
            </w:r>
            <w:proofErr w:type="spellStart"/>
            <w:r w:rsidRPr="00F16740">
              <w:rPr>
                <w:sz w:val="24"/>
                <w:szCs w:val="24"/>
              </w:rPr>
              <w:t>искусство.Издательство</w:t>
            </w:r>
            <w:proofErr w:type="spellEnd"/>
            <w:r w:rsidRPr="00F16740">
              <w:rPr>
                <w:sz w:val="24"/>
                <w:szCs w:val="24"/>
              </w:rPr>
              <w:t xml:space="preserve"> "Просвещение</w:t>
            </w:r>
          </w:p>
        </w:tc>
      </w:tr>
      <w:tr w:rsidR="006E1101" w:rsidTr="00F417C9">
        <w:tc>
          <w:tcPr>
            <w:tcW w:w="2269" w:type="dxa"/>
          </w:tcPr>
          <w:p w:rsidR="006E1101" w:rsidRDefault="006E1101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</w:tcPr>
          <w:p w:rsidR="006E1101" w:rsidRDefault="00F16740" w:rsidP="00F16740">
            <w:pPr>
              <w:rPr>
                <w:sz w:val="24"/>
                <w:szCs w:val="24"/>
              </w:rPr>
            </w:pPr>
            <w:r w:rsidRPr="00F16740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F16740">
              <w:rPr>
                <w:sz w:val="24"/>
                <w:szCs w:val="24"/>
              </w:rPr>
              <w:t>— формирование художественной культуры учащихся как неотъемлемо</w:t>
            </w:r>
            <w:r>
              <w:rPr>
                <w:sz w:val="24"/>
                <w:szCs w:val="24"/>
              </w:rPr>
              <w:t>й части культуры духовной,</w:t>
            </w:r>
            <w:r w:rsidRPr="00F16740">
              <w:rPr>
                <w:sz w:val="24"/>
                <w:szCs w:val="24"/>
              </w:rPr>
              <w:t xml:space="preserve"> культуры </w:t>
            </w:r>
            <w:proofErr w:type="spellStart"/>
            <w:r w:rsidRPr="00F16740">
              <w:rPr>
                <w:sz w:val="24"/>
                <w:szCs w:val="24"/>
              </w:rPr>
              <w:t>мироотношений</w:t>
            </w:r>
            <w:proofErr w:type="spellEnd"/>
            <w:r w:rsidRPr="00F16740">
              <w:rPr>
                <w:sz w:val="24"/>
                <w:szCs w:val="24"/>
              </w:rPr>
              <w:t>, выработанных поколениями. Эти ценности</w:t>
            </w:r>
            <w:r>
              <w:rPr>
                <w:sz w:val="24"/>
                <w:szCs w:val="24"/>
              </w:rPr>
              <w:t>,</w:t>
            </w:r>
            <w:r w:rsidRPr="00F16740">
              <w:rPr>
                <w:sz w:val="24"/>
                <w:szCs w:val="24"/>
              </w:rPr>
              <w:t xml:space="preserve">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</w:t>
            </w:r>
          </w:p>
        </w:tc>
      </w:tr>
      <w:tr w:rsidR="006E1101" w:rsidTr="00F417C9">
        <w:tc>
          <w:tcPr>
            <w:tcW w:w="2269" w:type="dxa"/>
          </w:tcPr>
          <w:p w:rsidR="006E1101" w:rsidRDefault="006E1101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задачи учебной </w:t>
            </w:r>
            <w:proofErr w:type="spellStart"/>
            <w:r>
              <w:rPr>
                <w:sz w:val="24"/>
                <w:szCs w:val="24"/>
              </w:rPr>
              <w:t>дициплины</w:t>
            </w:r>
            <w:proofErr w:type="spellEnd"/>
          </w:p>
        </w:tc>
        <w:tc>
          <w:tcPr>
            <w:tcW w:w="7076" w:type="dxa"/>
          </w:tcPr>
          <w:p w:rsidR="00F16740" w:rsidRPr="00F16740" w:rsidRDefault="00F16740" w:rsidP="00F16740">
            <w:pPr>
              <w:rPr>
                <w:sz w:val="24"/>
                <w:szCs w:val="24"/>
              </w:rPr>
            </w:pPr>
            <w:r w:rsidRPr="00F16740">
              <w:rPr>
                <w:sz w:val="24"/>
                <w:szCs w:val="24"/>
              </w:rPr>
      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      </w:r>
          </w:p>
          <w:p w:rsidR="006E1101" w:rsidRDefault="00F16740" w:rsidP="00F16740">
            <w:pPr>
              <w:rPr>
                <w:sz w:val="24"/>
                <w:szCs w:val="24"/>
              </w:rPr>
            </w:pPr>
            <w:r w:rsidRPr="00F16740">
              <w:rPr>
                <w:sz w:val="24"/>
                <w:szCs w:val="24"/>
              </w:rPr>
      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      </w:r>
          </w:p>
        </w:tc>
      </w:tr>
      <w:tr w:rsidR="006E1101" w:rsidTr="00F417C9">
        <w:tc>
          <w:tcPr>
            <w:tcW w:w="2269" w:type="dxa"/>
          </w:tcPr>
          <w:p w:rsidR="006E1101" w:rsidRDefault="006E1101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F16740" w:rsidRDefault="00F16740" w:rsidP="00F417C9">
            <w:pPr>
              <w:rPr>
                <w:sz w:val="24"/>
                <w:szCs w:val="24"/>
              </w:rPr>
            </w:pPr>
            <w:r w:rsidRPr="00F16740">
              <w:rPr>
                <w:sz w:val="24"/>
                <w:szCs w:val="24"/>
              </w:rPr>
              <w:t xml:space="preserve">По учебному плану школы в </w:t>
            </w:r>
            <w:r>
              <w:rPr>
                <w:sz w:val="24"/>
                <w:szCs w:val="24"/>
              </w:rPr>
              <w:t>1-</w:t>
            </w:r>
            <w:r w:rsidRPr="00F16740">
              <w:rPr>
                <w:sz w:val="24"/>
                <w:szCs w:val="24"/>
              </w:rPr>
              <w:t>4 классе на учебный предмет «Изобр</w:t>
            </w:r>
            <w:r>
              <w:rPr>
                <w:sz w:val="24"/>
                <w:szCs w:val="24"/>
              </w:rPr>
              <w:t>азительное искусство» отводится:</w:t>
            </w:r>
          </w:p>
          <w:p w:rsidR="00F16740" w:rsidRDefault="00F16740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 - </w:t>
            </w:r>
            <w:r w:rsidRPr="00F16740">
              <w:rPr>
                <w:sz w:val="24"/>
                <w:szCs w:val="24"/>
              </w:rPr>
              <w:t>34 ч (1 ч в неделю, 34 учебных недели)</w:t>
            </w:r>
          </w:p>
          <w:p w:rsidR="00F16740" w:rsidRDefault="00F16740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 -34ч</w:t>
            </w:r>
          </w:p>
          <w:p w:rsidR="00F16740" w:rsidRDefault="00F16740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 – 34ч</w:t>
            </w:r>
          </w:p>
          <w:p w:rsidR="006E1101" w:rsidRDefault="00F16740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 – 34ч</w:t>
            </w:r>
            <w:r w:rsidRPr="00F167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Итого: 136ч</w:t>
            </w:r>
          </w:p>
        </w:tc>
      </w:tr>
      <w:tr w:rsidR="006E1101" w:rsidTr="00F417C9">
        <w:tc>
          <w:tcPr>
            <w:tcW w:w="2269" w:type="dxa"/>
          </w:tcPr>
          <w:p w:rsidR="006E1101" w:rsidRDefault="006E1101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6E1101" w:rsidRDefault="00F16740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6E1101" w:rsidTr="00F417C9">
        <w:tc>
          <w:tcPr>
            <w:tcW w:w="2269" w:type="dxa"/>
          </w:tcPr>
          <w:p w:rsidR="006E1101" w:rsidRDefault="006E1101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6E1101" w:rsidRDefault="00F16740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– рисование простых предметов, Времена Года, Народные промыслы, Народные праздники</w:t>
            </w:r>
            <w:r w:rsidR="00FB3C3E">
              <w:rPr>
                <w:sz w:val="24"/>
                <w:szCs w:val="24"/>
              </w:rPr>
              <w:t>, творческие задания</w:t>
            </w:r>
          </w:p>
          <w:p w:rsidR="00F16740" w:rsidRDefault="00F16740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 – рисование в различных техниках, Рисование составных натюрмортов, Народные художественные промыслы, Государственные праздники</w:t>
            </w:r>
            <w:r w:rsidR="00FB3C3E">
              <w:rPr>
                <w:sz w:val="24"/>
                <w:szCs w:val="24"/>
              </w:rPr>
              <w:t>, творческие задания</w:t>
            </w:r>
          </w:p>
          <w:p w:rsidR="00F16740" w:rsidRDefault="00F16740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класс </w:t>
            </w:r>
            <w:r w:rsidR="00FB3C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B3C3E">
              <w:rPr>
                <w:sz w:val="24"/>
                <w:szCs w:val="24"/>
              </w:rPr>
              <w:t>Рисование перспективы, рисование геометрических предметов, изображение архитектуры, Праздники, задания на развитие фантазии</w:t>
            </w:r>
          </w:p>
          <w:p w:rsidR="00FB3C3E" w:rsidRDefault="00FB3C3E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класс – городские пейзажи, линейная прямая перспектива, изображение интерьеров, </w:t>
            </w:r>
            <w:proofErr w:type="spellStart"/>
            <w:r>
              <w:rPr>
                <w:sz w:val="24"/>
                <w:szCs w:val="24"/>
              </w:rPr>
              <w:t>анималистика</w:t>
            </w:r>
            <w:proofErr w:type="spellEnd"/>
            <w:r>
              <w:rPr>
                <w:sz w:val="24"/>
                <w:szCs w:val="24"/>
              </w:rPr>
              <w:t>, творческие работы</w:t>
            </w:r>
            <w:bookmarkStart w:id="0" w:name="_GoBack"/>
            <w:bookmarkEnd w:id="0"/>
          </w:p>
        </w:tc>
      </w:tr>
      <w:tr w:rsidR="006E1101" w:rsidTr="00F417C9">
        <w:tc>
          <w:tcPr>
            <w:tcW w:w="2269" w:type="dxa"/>
          </w:tcPr>
          <w:p w:rsidR="006E1101" w:rsidRDefault="006E1101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текущего контроля и промежуточной </w:t>
            </w:r>
            <w:r>
              <w:rPr>
                <w:sz w:val="24"/>
                <w:szCs w:val="24"/>
              </w:rPr>
              <w:lastRenderedPageBreak/>
              <w:t>аттестации.</w:t>
            </w:r>
          </w:p>
        </w:tc>
        <w:tc>
          <w:tcPr>
            <w:tcW w:w="7076" w:type="dxa"/>
          </w:tcPr>
          <w:p w:rsidR="006E1101" w:rsidRDefault="00F16740" w:rsidP="00F4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конкурсах, самостоятельная работа, итоговые просмотры</w:t>
            </w:r>
          </w:p>
        </w:tc>
      </w:tr>
    </w:tbl>
    <w:p w:rsidR="006E1101" w:rsidRPr="000933EC" w:rsidRDefault="006E1101" w:rsidP="006E1101">
      <w:pPr>
        <w:rPr>
          <w:sz w:val="24"/>
          <w:szCs w:val="24"/>
        </w:rPr>
      </w:pPr>
    </w:p>
    <w:p w:rsidR="006E1101" w:rsidRPr="00FE75A5" w:rsidRDefault="006E1101" w:rsidP="006E1101">
      <w:pPr>
        <w:jc w:val="center"/>
        <w:rPr>
          <w:b/>
          <w:i/>
          <w:sz w:val="32"/>
          <w:szCs w:val="32"/>
        </w:rPr>
      </w:pPr>
    </w:p>
    <w:p w:rsidR="00F01776" w:rsidRDefault="00F01776"/>
    <w:sectPr w:rsidR="00F0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1"/>
    <w:rsid w:val="006E1101"/>
    <w:rsid w:val="00F01776"/>
    <w:rsid w:val="00F16740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814E1-484A-4B3E-86F8-23CE2D02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1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 Усачева</cp:lastModifiedBy>
  <cp:revision>2</cp:revision>
  <dcterms:created xsi:type="dcterms:W3CDTF">2020-10-14T16:12:00Z</dcterms:created>
  <dcterms:modified xsi:type="dcterms:W3CDTF">2020-10-15T18:18:00Z</dcterms:modified>
</cp:coreProperties>
</file>