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6B" w:rsidRDefault="00C1176B" w:rsidP="00C1176B">
      <w:pPr>
        <w:jc w:val="center"/>
        <w:rPr>
          <w:b/>
          <w:i/>
          <w:sz w:val="32"/>
          <w:szCs w:val="32"/>
        </w:rPr>
      </w:pPr>
      <w:r>
        <w:rPr>
          <w:b/>
          <w:i/>
          <w:sz w:val="32"/>
          <w:szCs w:val="32"/>
        </w:rPr>
        <w:t>Основное общее образование.</w:t>
      </w:r>
    </w:p>
    <w:p w:rsidR="00C1176B" w:rsidRDefault="00C1176B" w:rsidP="00C1176B">
      <w:pPr>
        <w:jc w:val="center"/>
        <w:rPr>
          <w:b/>
          <w:i/>
          <w:sz w:val="32"/>
          <w:szCs w:val="32"/>
        </w:rPr>
      </w:pPr>
      <w:r>
        <w:rPr>
          <w:b/>
          <w:i/>
          <w:sz w:val="32"/>
          <w:szCs w:val="32"/>
        </w:rPr>
        <w:t>Аннотация к рабочей программе по технологии (</w:t>
      </w:r>
      <w:proofErr w:type="spellStart"/>
      <w:r>
        <w:rPr>
          <w:b/>
          <w:i/>
          <w:sz w:val="32"/>
          <w:szCs w:val="32"/>
        </w:rPr>
        <w:t>лозоплетение</w:t>
      </w:r>
      <w:proofErr w:type="spellEnd"/>
      <w:r>
        <w:rPr>
          <w:b/>
          <w:i/>
          <w:sz w:val="32"/>
          <w:szCs w:val="32"/>
        </w:rPr>
        <w:t>, мальчики, 5 – 7 классы)</w:t>
      </w:r>
    </w:p>
    <w:p w:rsidR="00C1176B" w:rsidRDefault="00C1176B" w:rsidP="00C1176B">
      <w:pPr>
        <w:jc w:val="center"/>
        <w:rPr>
          <w:b/>
          <w:i/>
          <w:sz w:val="32"/>
          <w:szCs w:val="32"/>
        </w:rPr>
      </w:pPr>
    </w:p>
    <w:p w:rsidR="00C1176B" w:rsidRDefault="00C1176B" w:rsidP="00C1176B">
      <w:pPr>
        <w:jc w:val="center"/>
        <w:rPr>
          <w:b/>
          <w:i/>
          <w:sz w:val="32"/>
          <w:szCs w:val="32"/>
        </w:rPr>
      </w:pPr>
    </w:p>
    <w:tbl>
      <w:tblPr>
        <w:tblStyle w:val="a3"/>
        <w:tblW w:w="0" w:type="auto"/>
        <w:tblInd w:w="-856" w:type="dxa"/>
        <w:tblLook w:val="04A0" w:firstRow="1" w:lastRow="0" w:firstColumn="1" w:lastColumn="0" w:noHBand="0" w:noVBand="1"/>
      </w:tblPr>
      <w:tblGrid>
        <w:gridCol w:w="2269"/>
        <w:gridCol w:w="7076"/>
      </w:tblGrid>
      <w:tr w:rsidR="00C1176B" w:rsidTr="008F798F">
        <w:tc>
          <w:tcPr>
            <w:tcW w:w="2269" w:type="dxa"/>
          </w:tcPr>
          <w:p w:rsidR="00C1176B" w:rsidRDefault="00C1176B" w:rsidP="008F798F">
            <w:pPr>
              <w:rPr>
                <w:sz w:val="24"/>
                <w:szCs w:val="24"/>
              </w:rPr>
            </w:pPr>
            <w:r>
              <w:rPr>
                <w:sz w:val="24"/>
                <w:szCs w:val="24"/>
              </w:rPr>
              <w:t>Статус программы</w:t>
            </w:r>
          </w:p>
        </w:tc>
        <w:tc>
          <w:tcPr>
            <w:tcW w:w="7076" w:type="dxa"/>
          </w:tcPr>
          <w:p w:rsidR="00C1176B" w:rsidRDefault="00987EBC" w:rsidP="005D2304">
            <w:pPr>
              <w:jc w:val="both"/>
              <w:rPr>
                <w:sz w:val="24"/>
                <w:szCs w:val="24"/>
              </w:rPr>
            </w:pPr>
            <w:r>
              <w:rPr>
                <w:sz w:val="24"/>
                <w:szCs w:val="24"/>
              </w:rPr>
              <w:t xml:space="preserve">Рабочая программа по технологии составлена с учетом требований ФГОС, примерной основной программы по технологии, «Программы по плетению» Натальи </w:t>
            </w:r>
            <w:proofErr w:type="spellStart"/>
            <w:r>
              <w:rPr>
                <w:sz w:val="24"/>
                <w:szCs w:val="24"/>
              </w:rPr>
              <w:t>Толмачёвой</w:t>
            </w:r>
            <w:proofErr w:type="spellEnd"/>
            <w:r>
              <w:rPr>
                <w:sz w:val="24"/>
                <w:szCs w:val="24"/>
              </w:rPr>
              <w:t xml:space="preserve">. Технология изучается по одному основному направлению «Плетение из ивового прута». </w:t>
            </w:r>
          </w:p>
        </w:tc>
      </w:tr>
      <w:tr w:rsidR="00C1176B" w:rsidTr="008F798F">
        <w:tc>
          <w:tcPr>
            <w:tcW w:w="2269" w:type="dxa"/>
          </w:tcPr>
          <w:p w:rsidR="00C1176B" w:rsidRDefault="00533BFA" w:rsidP="008F798F">
            <w:pPr>
              <w:rPr>
                <w:sz w:val="24"/>
                <w:szCs w:val="24"/>
              </w:rPr>
            </w:pPr>
            <w:r>
              <w:rPr>
                <w:sz w:val="24"/>
                <w:szCs w:val="24"/>
              </w:rPr>
              <w:t xml:space="preserve">Основные цели </w:t>
            </w:r>
            <w:r w:rsidR="00C1176B">
              <w:rPr>
                <w:sz w:val="24"/>
                <w:szCs w:val="24"/>
              </w:rPr>
              <w:t>учебной дисциплины</w:t>
            </w:r>
          </w:p>
        </w:tc>
        <w:tc>
          <w:tcPr>
            <w:tcW w:w="7076" w:type="dxa"/>
          </w:tcPr>
          <w:p w:rsidR="00C1176B" w:rsidRDefault="00987EBC" w:rsidP="005D2304">
            <w:pPr>
              <w:jc w:val="both"/>
              <w:rPr>
                <w:sz w:val="24"/>
                <w:szCs w:val="24"/>
              </w:rPr>
            </w:pPr>
            <w:r>
              <w:rPr>
                <w:sz w:val="24"/>
                <w:szCs w:val="24"/>
              </w:rPr>
              <w:t>Освоение навыков плетения из ивового прута развивает творческие способности, мелкую пальцевую моторику, навык координации рук и ног, пространственное мышление</w:t>
            </w:r>
            <w:r w:rsidR="005D2304">
              <w:rPr>
                <w:sz w:val="24"/>
                <w:szCs w:val="24"/>
              </w:rPr>
              <w:t>. Изучение материала, связанного с практическими работами, предваряется освоением обучающимися необходимого минимума теоретических сведений.</w:t>
            </w:r>
          </w:p>
        </w:tc>
      </w:tr>
      <w:tr w:rsidR="00533BFA" w:rsidTr="008F798F">
        <w:tc>
          <w:tcPr>
            <w:tcW w:w="2269" w:type="dxa"/>
          </w:tcPr>
          <w:p w:rsidR="00533BFA" w:rsidRDefault="00533BFA" w:rsidP="008F798F">
            <w:pPr>
              <w:rPr>
                <w:sz w:val="24"/>
                <w:szCs w:val="24"/>
              </w:rPr>
            </w:pPr>
            <w:r>
              <w:rPr>
                <w:sz w:val="24"/>
                <w:szCs w:val="24"/>
              </w:rPr>
              <w:t>Практические задачи учебной дисциплины</w:t>
            </w:r>
          </w:p>
        </w:tc>
        <w:tc>
          <w:tcPr>
            <w:tcW w:w="7076" w:type="dxa"/>
          </w:tcPr>
          <w:p w:rsidR="00533BFA" w:rsidRDefault="005D2304" w:rsidP="005D2304">
            <w:pPr>
              <w:jc w:val="both"/>
              <w:rPr>
                <w:sz w:val="24"/>
                <w:szCs w:val="24"/>
              </w:rPr>
            </w:pPr>
            <w:r>
              <w:rPr>
                <w:sz w:val="24"/>
                <w:szCs w:val="24"/>
              </w:rPr>
              <w:t>В результате обучения учащиеся должны знать технику безопасности всего комплекса работ, условия произрастания, основные виды дикорастущей ивы, пригодной для плетения, технологию разведения декоративных видов ивового прута (черенкование, посадка на пень), этапы полевой обработки растений, сроки и технологию сбора материала, историю промысла, использование технологии плетения в различных сферах в историческом и современном планах.</w:t>
            </w:r>
          </w:p>
          <w:p w:rsidR="005D2304" w:rsidRDefault="005D2304" w:rsidP="005D2304">
            <w:pPr>
              <w:jc w:val="both"/>
              <w:rPr>
                <w:sz w:val="24"/>
                <w:szCs w:val="24"/>
              </w:rPr>
            </w:pPr>
            <w:r>
              <w:rPr>
                <w:sz w:val="24"/>
                <w:szCs w:val="24"/>
              </w:rPr>
              <w:t xml:space="preserve">Учащиеся должны уметь определять с помощью полевой диагностики пригодность для плетения дикорастущих видов ив, безопасно пользоваться основным инструментом плетельщика, освоить технологию </w:t>
            </w:r>
            <w:proofErr w:type="spellStart"/>
            <w:r>
              <w:rPr>
                <w:sz w:val="24"/>
                <w:szCs w:val="24"/>
              </w:rPr>
              <w:t>окорения</w:t>
            </w:r>
            <w:proofErr w:type="spellEnd"/>
            <w:r>
              <w:rPr>
                <w:sz w:val="24"/>
                <w:szCs w:val="24"/>
              </w:rPr>
              <w:t xml:space="preserve"> (очистка прута от коры), выполнять прямые и конические плетеные объемы с круглым и овальным дном высокобортные, </w:t>
            </w:r>
            <w:proofErr w:type="spellStart"/>
            <w:r>
              <w:rPr>
                <w:sz w:val="24"/>
                <w:szCs w:val="24"/>
              </w:rPr>
              <w:t>среднебортные</w:t>
            </w:r>
            <w:proofErr w:type="spellEnd"/>
            <w:r>
              <w:rPr>
                <w:sz w:val="24"/>
                <w:szCs w:val="24"/>
              </w:rPr>
              <w:t>, низкобортные: корзины, подносы, хлебницы, сухарницы, изготавливать короба с крышками.</w:t>
            </w:r>
            <w:bookmarkStart w:id="0" w:name="_GoBack"/>
            <w:bookmarkEnd w:id="0"/>
          </w:p>
        </w:tc>
      </w:tr>
      <w:tr w:rsidR="00C1176B" w:rsidTr="008F798F">
        <w:tc>
          <w:tcPr>
            <w:tcW w:w="2269" w:type="dxa"/>
          </w:tcPr>
          <w:p w:rsidR="00C1176B" w:rsidRDefault="00C1176B" w:rsidP="008F798F">
            <w:pPr>
              <w:rPr>
                <w:sz w:val="24"/>
                <w:szCs w:val="24"/>
              </w:rPr>
            </w:pPr>
            <w:r>
              <w:rPr>
                <w:sz w:val="24"/>
                <w:szCs w:val="24"/>
              </w:rPr>
              <w:t>Количество часов на изучение дисциплины</w:t>
            </w:r>
          </w:p>
        </w:tc>
        <w:tc>
          <w:tcPr>
            <w:tcW w:w="7076" w:type="dxa"/>
          </w:tcPr>
          <w:p w:rsidR="00C1176B" w:rsidRDefault="00C1176B" w:rsidP="008F798F">
            <w:pPr>
              <w:rPr>
                <w:sz w:val="24"/>
                <w:szCs w:val="24"/>
              </w:rPr>
            </w:pPr>
            <w:r>
              <w:rPr>
                <w:sz w:val="24"/>
                <w:szCs w:val="24"/>
              </w:rPr>
              <w:t>5 класс – 68 часов</w:t>
            </w:r>
          </w:p>
          <w:p w:rsidR="00C1176B" w:rsidRDefault="00C1176B" w:rsidP="008F798F">
            <w:pPr>
              <w:rPr>
                <w:sz w:val="24"/>
                <w:szCs w:val="24"/>
              </w:rPr>
            </w:pPr>
            <w:r>
              <w:rPr>
                <w:sz w:val="24"/>
                <w:szCs w:val="24"/>
              </w:rPr>
              <w:t>6 класс – 68 часов</w:t>
            </w:r>
          </w:p>
          <w:p w:rsidR="00C1176B" w:rsidRDefault="00C1176B" w:rsidP="008F798F">
            <w:pPr>
              <w:rPr>
                <w:sz w:val="24"/>
                <w:szCs w:val="24"/>
              </w:rPr>
            </w:pPr>
            <w:r>
              <w:rPr>
                <w:sz w:val="24"/>
                <w:szCs w:val="24"/>
              </w:rPr>
              <w:t>7 класс – 68 часов</w:t>
            </w:r>
          </w:p>
        </w:tc>
      </w:tr>
      <w:tr w:rsidR="00C1176B" w:rsidTr="008F798F">
        <w:tc>
          <w:tcPr>
            <w:tcW w:w="2269" w:type="dxa"/>
          </w:tcPr>
          <w:p w:rsidR="00C1176B" w:rsidRDefault="00C1176B" w:rsidP="008F798F">
            <w:pPr>
              <w:rPr>
                <w:sz w:val="24"/>
                <w:szCs w:val="24"/>
              </w:rPr>
            </w:pPr>
            <w:r>
              <w:rPr>
                <w:sz w:val="24"/>
                <w:szCs w:val="24"/>
              </w:rPr>
              <w:t>Срок реализации программы</w:t>
            </w:r>
          </w:p>
        </w:tc>
        <w:tc>
          <w:tcPr>
            <w:tcW w:w="7076" w:type="dxa"/>
          </w:tcPr>
          <w:p w:rsidR="00C1176B" w:rsidRDefault="00C1176B" w:rsidP="008F798F">
            <w:pPr>
              <w:rPr>
                <w:sz w:val="24"/>
                <w:szCs w:val="24"/>
              </w:rPr>
            </w:pPr>
            <w:r>
              <w:rPr>
                <w:sz w:val="24"/>
                <w:szCs w:val="24"/>
              </w:rPr>
              <w:t>3 года</w:t>
            </w:r>
          </w:p>
        </w:tc>
      </w:tr>
      <w:tr w:rsidR="00C1176B" w:rsidTr="008F798F">
        <w:tc>
          <w:tcPr>
            <w:tcW w:w="2269" w:type="dxa"/>
          </w:tcPr>
          <w:p w:rsidR="00C1176B" w:rsidRDefault="00C1176B" w:rsidP="008F798F">
            <w:pPr>
              <w:rPr>
                <w:sz w:val="24"/>
                <w:szCs w:val="24"/>
              </w:rPr>
            </w:pPr>
            <w:r>
              <w:rPr>
                <w:sz w:val="24"/>
                <w:szCs w:val="24"/>
              </w:rPr>
              <w:t>Основные разделы</w:t>
            </w:r>
          </w:p>
        </w:tc>
        <w:tc>
          <w:tcPr>
            <w:tcW w:w="7076" w:type="dxa"/>
          </w:tcPr>
          <w:p w:rsidR="00C1176B" w:rsidRDefault="00C1176B" w:rsidP="00C1176B">
            <w:pPr>
              <w:jc w:val="both"/>
              <w:rPr>
                <w:sz w:val="24"/>
                <w:szCs w:val="24"/>
              </w:rPr>
            </w:pPr>
            <w:r>
              <w:rPr>
                <w:sz w:val="24"/>
                <w:szCs w:val="24"/>
              </w:rPr>
              <w:t>5 класс – Введение в технологию плетения. Работа с зеленым прутом. Обработка зеленого материала и получение белого прута.</w:t>
            </w:r>
          </w:p>
          <w:p w:rsidR="00C1176B" w:rsidRDefault="00C1176B" w:rsidP="00C1176B">
            <w:pPr>
              <w:jc w:val="both"/>
              <w:rPr>
                <w:sz w:val="24"/>
                <w:szCs w:val="24"/>
              </w:rPr>
            </w:pPr>
            <w:r>
              <w:rPr>
                <w:sz w:val="24"/>
                <w:szCs w:val="24"/>
              </w:rPr>
              <w:t>Плетение белым прутом. Плетёные элементы ландшафтного дизайна.</w:t>
            </w:r>
          </w:p>
          <w:p w:rsidR="00C1176B" w:rsidRDefault="00C1176B" w:rsidP="00C1176B">
            <w:pPr>
              <w:jc w:val="both"/>
              <w:rPr>
                <w:sz w:val="24"/>
                <w:szCs w:val="24"/>
              </w:rPr>
            </w:pPr>
            <w:r>
              <w:rPr>
                <w:sz w:val="24"/>
                <w:szCs w:val="24"/>
              </w:rPr>
              <w:t>6 класс – Работа с зеленым прутом. Обработка зеленого материала и получение белого прута. Плетение белым прутом.</w:t>
            </w:r>
          </w:p>
          <w:p w:rsidR="00C1176B" w:rsidRDefault="00C1176B" w:rsidP="00C1176B">
            <w:pPr>
              <w:jc w:val="both"/>
              <w:rPr>
                <w:sz w:val="24"/>
                <w:szCs w:val="24"/>
              </w:rPr>
            </w:pPr>
            <w:r>
              <w:rPr>
                <w:sz w:val="24"/>
                <w:szCs w:val="24"/>
              </w:rPr>
              <w:t>7 класс – Работа с зеленым материалом. Обработка зеленого материала и получение белого прута. Плетение белым прутом.</w:t>
            </w:r>
          </w:p>
          <w:p w:rsidR="00C1176B" w:rsidRDefault="00C1176B" w:rsidP="00C1176B">
            <w:pPr>
              <w:jc w:val="both"/>
              <w:rPr>
                <w:sz w:val="24"/>
                <w:szCs w:val="24"/>
              </w:rPr>
            </w:pPr>
            <w:r>
              <w:rPr>
                <w:sz w:val="24"/>
                <w:szCs w:val="24"/>
              </w:rPr>
              <w:t>Работы по ландшафтному дизайну в технике плетения. Изготовление и ремонт цветочных клумб, плетней и декоративных ростовых кукол.</w:t>
            </w:r>
          </w:p>
        </w:tc>
      </w:tr>
      <w:tr w:rsidR="00C1176B" w:rsidTr="008F798F">
        <w:tc>
          <w:tcPr>
            <w:tcW w:w="2269" w:type="dxa"/>
          </w:tcPr>
          <w:p w:rsidR="00C1176B" w:rsidRDefault="00C1176B" w:rsidP="008F798F">
            <w:pPr>
              <w:rPr>
                <w:sz w:val="24"/>
                <w:szCs w:val="24"/>
              </w:rPr>
            </w:pPr>
            <w:r>
              <w:rPr>
                <w:sz w:val="24"/>
                <w:szCs w:val="24"/>
              </w:rPr>
              <w:t xml:space="preserve">Формы текущего контроля и </w:t>
            </w:r>
            <w:r>
              <w:rPr>
                <w:sz w:val="24"/>
                <w:szCs w:val="24"/>
              </w:rPr>
              <w:lastRenderedPageBreak/>
              <w:t>промежуточной аттестации.</w:t>
            </w:r>
          </w:p>
        </w:tc>
        <w:tc>
          <w:tcPr>
            <w:tcW w:w="7076" w:type="dxa"/>
          </w:tcPr>
          <w:p w:rsidR="00C1176B" w:rsidRDefault="00987EBC" w:rsidP="008F798F">
            <w:pPr>
              <w:rPr>
                <w:sz w:val="24"/>
                <w:szCs w:val="24"/>
              </w:rPr>
            </w:pPr>
            <w:r>
              <w:rPr>
                <w:sz w:val="24"/>
                <w:szCs w:val="24"/>
              </w:rPr>
              <w:lastRenderedPageBreak/>
              <w:t>Выполнение практических заданий.</w:t>
            </w:r>
          </w:p>
        </w:tc>
      </w:tr>
    </w:tbl>
    <w:p w:rsidR="00C1176B" w:rsidRPr="000933EC" w:rsidRDefault="00C1176B" w:rsidP="00C1176B">
      <w:pPr>
        <w:rPr>
          <w:sz w:val="24"/>
          <w:szCs w:val="24"/>
        </w:rPr>
      </w:pPr>
    </w:p>
    <w:p w:rsidR="00C1176B" w:rsidRPr="00F80F6C" w:rsidRDefault="00C1176B" w:rsidP="00C1176B">
      <w:pPr>
        <w:jc w:val="center"/>
        <w:rPr>
          <w:b/>
          <w:i/>
          <w:sz w:val="32"/>
          <w:szCs w:val="32"/>
        </w:rPr>
      </w:pPr>
    </w:p>
    <w:p w:rsidR="006A259C" w:rsidRDefault="006A259C"/>
    <w:sectPr w:rsidR="006A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6B"/>
    <w:rsid w:val="00495AB4"/>
    <w:rsid w:val="00533BFA"/>
    <w:rsid w:val="005B10AD"/>
    <w:rsid w:val="005D2304"/>
    <w:rsid w:val="006A259C"/>
    <w:rsid w:val="00987EBC"/>
    <w:rsid w:val="00C1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8DC2C-B33A-457F-8FB1-FF8EADA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6B"/>
  </w:style>
  <w:style w:type="paragraph" w:styleId="1">
    <w:name w:val="heading 1"/>
    <w:basedOn w:val="a"/>
    <w:next w:val="a"/>
    <w:link w:val="10"/>
    <w:uiPriority w:val="9"/>
    <w:qFormat/>
    <w:rsid w:val="005B10AD"/>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0AD"/>
    <w:rPr>
      <w:rFonts w:eastAsiaTheme="majorEastAsia" w:cstheme="majorBidi"/>
      <w:b/>
      <w:sz w:val="32"/>
      <w:szCs w:val="32"/>
    </w:rPr>
  </w:style>
  <w:style w:type="table" w:styleId="a3">
    <w:name w:val="Table Grid"/>
    <w:basedOn w:val="a1"/>
    <w:uiPriority w:val="39"/>
    <w:rsid w:val="00C1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dc:creator>
  <cp:keywords/>
  <dc:description/>
  <cp:lastModifiedBy>234</cp:lastModifiedBy>
  <cp:revision>3</cp:revision>
  <dcterms:created xsi:type="dcterms:W3CDTF">2020-02-27T12:03:00Z</dcterms:created>
  <dcterms:modified xsi:type="dcterms:W3CDTF">2020-10-15T13:26:00Z</dcterms:modified>
</cp:coreProperties>
</file>